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0C" w:rsidRDefault="007C0346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TRAVEL REIMBURSEMENT GUIDELINES</w:t>
      </w:r>
    </w:p>
    <w:p w:rsidR="0009380C" w:rsidRDefault="0009380C">
      <w:pPr>
        <w:spacing w:line="276" w:lineRule="auto"/>
        <w:jc w:val="center"/>
        <w:rPr>
          <w:rFonts w:asciiTheme="minorHAnsi" w:hAnsiTheme="minorHAnsi"/>
        </w:rPr>
      </w:pPr>
    </w:p>
    <w:p w:rsidR="0009380C" w:rsidRDefault="007C034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Soft copy of TA form will be mailed from NPTEL office, IIT Madras. Copies need to  be made and added to the workshop kit.</w:t>
      </w:r>
    </w:p>
    <w:p w:rsidR="0009380C" w:rsidRDefault="0009380C">
      <w:pPr>
        <w:pStyle w:val="ListParagraph"/>
        <w:spacing w:line="276" w:lineRule="auto"/>
        <w:rPr>
          <w:rFonts w:asciiTheme="minorHAnsi" w:hAnsiTheme="minorHAnsi"/>
          <w:b/>
          <w:color w:val="FF0000"/>
        </w:rPr>
      </w:pPr>
    </w:p>
    <w:p w:rsidR="0009380C" w:rsidRDefault="007C0346">
      <w:pPr>
        <w:pStyle w:val="ListParagraph"/>
        <w:spacing w:line="276" w:lineRule="auto"/>
        <w:ind w:left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NOTE: </w:t>
      </w:r>
    </w:p>
    <w:p w:rsidR="0009380C" w:rsidRDefault="007C034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FF0000"/>
        </w:rPr>
        <w:t>Without travel tickets, reimbursement will not be done</w:t>
      </w:r>
      <w:r>
        <w:rPr>
          <w:rFonts w:asciiTheme="minorHAnsi" w:hAnsiTheme="minorHAnsi"/>
          <w:b/>
          <w:color w:val="000000" w:themeColor="text1"/>
        </w:rPr>
        <w:t xml:space="preserve">. Please ensure to enclose travel ticket along with TA form for all participants and delegates while reimbursing. </w:t>
      </w:r>
    </w:p>
    <w:p w:rsidR="0009380C" w:rsidRDefault="007C0346">
      <w:pPr>
        <w:pStyle w:val="ListParagraph"/>
        <w:numPr>
          <w:ilvl w:val="0"/>
          <w:numId w:val="3"/>
        </w:numPr>
        <w:spacing w:line="276" w:lineRule="auto"/>
      </w:pPr>
      <w:r>
        <w:rPr>
          <w:rFonts w:asciiTheme="minorHAnsi" w:hAnsiTheme="minorHAnsi"/>
          <w:b/>
        </w:rPr>
        <w:t xml:space="preserve">Please settle the TA for all participants at the end of the workshop. </w:t>
      </w:r>
    </w:p>
    <w:p w:rsidR="0009380C" w:rsidRDefault="007C034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Carefully go through the TA rules and regulations. Please have one per</w:t>
      </w:r>
      <w:r>
        <w:rPr>
          <w:rFonts w:asciiTheme="minorHAnsi" w:hAnsiTheme="minorHAnsi"/>
        </w:rPr>
        <w:t xml:space="preserve">son from your Institute Accounts section to be present at the workshop to take care of the accounts. </w:t>
      </w:r>
    </w:p>
    <w:p w:rsidR="0009380C" w:rsidRDefault="007C034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The expenditure statement, as given in the guidelines, should be prepared and submitted to the NPTEL accounts for settling the accounts. </w:t>
      </w:r>
    </w:p>
    <w:p w:rsidR="0009380C" w:rsidRDefault="007C0346">
      <w:pPr>
        <w:pStyle w:val="ListParagraph"/>
        <w:numPr>
          <w:ilvl w:val="0"/>
          <w:numId w:val="3"/>
        </w:numPr>
        <w:spacing w:line="276" w:lineRule="auto"/>
      </w:pPr>
      <w:r>
        <w:rPr>
          <w:rFonts w:asciiTheme="minorHAnsi" w:hAnsiTheme="minorHAnsi"/>
          <w:color w:val="000000" w:themeColor="text1"/>
        </w:rPr>
        <w:t>Please have TA r</w:t>
      </w:r>
      <w:r>
        <w:rPr>
          <w:rFonts w:asciiTheme="minorHAnsi" w:hAnsiTheme="minorHAnsi"/>
          <w:color w:val="000000" w:themeColor="text1"/>
        </w:rPr>
        <w:t>eimbursement ready while reimbursing the TA claims of the participants.</w:t>
      </w:r>
    </w:p>
    <w:p w:rsidR="0009380C" w:rsidRDefault="0009380C">
      <w:pPr>
        <w:pStyle w:val="ListParagraph"/>
        <w:ind w:left="1440"/>
        <w:rPr>
          <w:rFonts w:asciiTheme="minorHAnsi" w:hAnsiTheme="minorHAnsi"/>
          <w:b/>
          <w:color w:val="FF0000"/>
        </w:rPr>
      </w:pPr>
    </w:p>
    <w:p w:rsidR="0009380C" w:rsidRDefault="0009380C">
      <w:pPr>
        <w:rPr>
          <w:rFonts w:asciiTheme="minorHAnsi" w:hAnsiTheme="minorHAnsi"/>
          <w:b/>
        </w:rPr>
      </w:pPr>
    </w:p>
    <w:p w:rsidR="0009380C" w:rsidRDefault="007C03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Travel Reimbursement Rules:</w:t>
      </w:r>
    </w:p>
    <w:p w:rsidR="0009380C" w:rsidRDefault="0009380C">
      <w:pPr>
        <w:rPr>
          <w:rFonts w:asciiTheme="minorHAnsi" w:hAnsiTheme="minorHAnsi"/>
        </w:rPr>
      </w:pPr>
    </w:p>
    <w:p w:rsidR="0009380C" w:rsidRDefault="007C0346">
      <w:pPr>
        <w:numPr>
          <w:ilvl w:val="0"/>
          <w:numId w:val="1"/>
        </w:numPr>
        <w:spacing w:line="360" w:lineRule="auto"/>
        <w:rPr>
          <w:rStyle w:val="st"/>
          <w:rFonts w:asciiTheme="minorHAnsi" w:hAnsiTheme="minorHAnsi"/>
          <w:b/>
          <w:color w:val="000000"/>
        </w:rPr>
      </w:pPr>
      <w:r>
        <w:rPr>
          <w:rStyle w:val="Emphasis"/>
          <w:rFonts w:asciiTheme="minorHAnsi" w:hAnsiTheme="minorHAnsi"/>
          <w:b/>
        </w:rPr>
        <w:t>Travel</w:t>
      </w:r>
      <w:r>
        <w:rPr>
          <w:rStyle w:val="st"/>
          <w:rFonts w:asciiTheme="minorHAnsi" w:hAnsiTheme="minorHAnsi"/>
          <w:b/>
        </w:rPr>
        <w:t xml:space="preserve">fare will be </w:t>
      </w:r>
      <w:r>
        <w:rPr>
          <w:rStyle w:val="Emphasis"/>
          <w:rFonts w:asciiTheme="minorHAnsi" w:hAnsiTheme="minorHAnsi"/>
          <w:b/>
        </w:rPr>
        <w:t>reimbursed</w:t>
      </w:r>
      <w:r>
        <w:rPr>
          <w:rStyle w:val="st"/>
          <w:rFonts w:asciiTheme="minorHAnsi" w:hAnsiTheme="minorHAnsi"/>
          <w:b/>
          <w:u w:val="single"/>
        </w:rPr>
        <w:t xml:space="preserve">only </w:t>
      </w:r>
      <w:r>
        <w:rPr>
          <w:rStyle w:val="st"/>
          <w:rFonts w:asciiTheme="minorHAnsi" w:hAnsiTheme="minorHAnsi"/>
          <w:b/>
        </w:rPr>
        <w:t>with the submission of tickets. This is mandatory.</w:t>
      </w:r>
    </w:p>
    <w:p w:rsidR="0009380C" w:rsidRDefault="007C0346">
      <w:pPr>
        <w:numPr>
          <w:ilvl w:val="0"/>
          <w:numId w:val="1"/>
        </w:numPr>
        <w:spacing w:line="360" w:lineRule="auto"/>
        <w:rPr>
          <w:rStyle w:val="st"/>
          <w:rFonts w:asciiTheme="minorHAnsi" w:hAnsiTheme="minorHAnsi"/>
          <w:i/>
          <w:color w:val="000000"/>
        </w:rPr>
      </w:pPr>
      <w:r>
        <w:rPr>
          <w:rStyle w:val="Emphasis"/>
          <w:rFonts w:asciiTheme="minorHAnsi" w:hAnsiTheme="minorHAnsi"/>
          <w:b/>
          <w:i w:val="0"/>
        </w:rPr>
        <w:t>Original onward train ticket/ bus ticket/ Taxi fare ticket and photo</w:t>
      </w:r>
      <w:r>
        <w:rPr>
          <w:rStyle w:val="Emphasis"/>
          <w:rFonts w:asciiTheme="minorHAnsi" w:hAnsiTheme="minorHAnsi"/>
          <w:b/>
          <w:i w:val="0"/>
        </w:rPr>
        <w:t>copy of return ticket should be provided for travel reimbursement.</w:t>
      </w:r>
    </w:p>
    <w:p w:rsidR="0009380C" w:rsidRDefault="007C034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Travel allowance for all participants will be reimbursed towards the end of the workshop.</w:t>
      </w:r>
    </w:p>
    <w:p w:rsidR="0009380C" w:rsidRDefault="007C034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Only round trip fare from the participant’s institution to your institution will be reimbursed. </w:t>
      </w:r>
      <w:r>
        <w:rPr>
          <w:rFonts w:asciiTheme="minorHAnsi" w:hAnsiTheme="minorHAnsi"/>
          <w:color w:val="000000"/>
        </w:rPr>
        <w:t xml:space="preserve">Maximum permissible distance (one way) for reimbursement is 100km (unless prior approval is sought from the concerned IIT/IISc). </w:t>
      </w:r>
    </w:p>
    <w:p w:rsidR="0009380C" w:rsidRDefault="0009380C">
      <w:pPr>
        <w:pStyle w:val="ListParagraph"/>
        <w:spacing w:line="360" w:lineRule="auto"/>
        <w:ind w:left="450"/>
        <w:rPr>
          <w:rFonts w:asciiTheme="minorHAnsi" w:hAnsiTheme="minorHAnsi"/>
        </w:rPr>
      </w:pPr>
    </w:p>
    <w:p w:rsidR="0009380C" w:rsidRDefault="007C0346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 travel:</w:t>
      </w:r>
    </w:p>
    <w:p w:rsidR="0009380C" w:rsidRDefault="007C034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local participants, bus fare from/to city will be reimbursed. </w:t>
      </w:r>
    </w:p>
    <w:p w:rsidR="0009380C" w:rsidRDefault="007C0346">
      <w:pPr>
        <w:spacing w:after="200" w:line="276" w:lineRule="auto"/>
        <w:rPr>
          <w:rFonts w:asciiTheme="minorHAnsi" w:hAnsiTheme="minorHAnsi"/>
          <w:b/>
        </w:rPr>
      </w:pPr>
      <w:r>
        <w:br w:type="page"/>
      </w:r>
    </w:p>
    <w:p w:rsidR="0009380C" w:rsidRDefault="007C03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Using personal car:</w:t>
      </w:r>
    </w:p>
    <w:p w:rsidR="0009380C" w:rsidRDefault="007C034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Participants traveling by their own car should remit a copy of their RC book and should declare the distance travelled. They will be paid </w:t>
      </w:r>
      <w:r>
        <w:rPr>
          <w:rFonts w:asciiTheme="minorHAnsi" w:hAnsiTheme="minorHAnsi"/>
          <w:b/>
        </w:rPr>
        <w:t xml:space="preserve">Rs 12/km. </w:t>
      </w:r>
    </w:p>
    <w:p w:rsidR="0009380C" w:rsidRDefault="0009380C">
      <w:pPr>
        <w:rPr>
          <w:rFonts w:asciiTheme="minorHAnsi" w:hAnsiTheme="minorHAnsi"/>
          <w:b/>
        </w:rPr>
      </w:pPr>
    </w:p>
    <w:p w:rsidR="0009380C" w:rsidRDefault="007C03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Using Travel Cab</w:t>
      </w:r>
    </w:p>
    <w:p w:rsidR="0009380C" w:rsidRDefault="007C0346">
      <w:pPr>
        <w:rPr>
          <w:rFonts w:asciiTheme="minorHAnsi" w:hAnsiTheme="minorHAnsi"/>
        </w:rPr>
      </w:pPr>
      <w:r>
        <w:rPr>
          <w:rFonts w:asciiTheme="minorHAnsi" w:hAnsiTheme="minorHAnsi"/>
        </w:rPr>
        <w:t>The original bill as charged by the travel services should be submitted for reimbursement</w:t>
      </w:r>
      <w:r>
        <w:rPr>
          <w:rFonts w:asciiTheme="minorHAnsi" w:hAnsiTheme="minorHAnsi"/>
        </w:rPr>
        <w:t xml:space="preserve">.  </w:t>
      </w:r>
    </w:p>
    <w:p w:rsidR="0009380C" w:rsidRDefault="0009380C">
      <w:pPr>
        <w:rPr>
          <w:rFonts w:asciiTheme="minorHAnsi" w:hAnsiTheme="minorHAnsi"/>
        </w:rPr>
      </w:pPr>
    </w:p>
    <w:p w:rsidR="0009380C" w:rsidRDefault="007C03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Travel by Train</w:t>
      </w:r>
    </w:p>
    <w:p w:rsidR="0009380C" w:rsidRDefault="007C03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those traveling by train, the reimbursement will be equivalent to the </w:t>
      </w:r>
      <w:r>
        <w:rPr>
          <w:rFonts w:asciiTheme="minorHAnsi" w:hAnsiTheme="minorHAnsi"/>
          <w:b/>
        </w:rPr>
        <w:t>II A/C train fares</w:t>
      </w:r>
      <w:r>
        <w:rPr>
          <w:rFonts w:asciiTheme="minorHAnsi" w:hAnsiTheme="minorHAnsi"/>
        </w:rPr>
        <w:t xml:space="preserve"> from the participant’s city to the city of the host institute.</w:t>
      </w:r>
    </w:p>
    <w:p w:rsidR="0009380C" w:rsidRDefault="0009380C">
      <w:pPr>
        <w:rPr>
          <w:rFonts w:asciiTheme="minorHAnsi" w:hAnsiTheme="minorHAnsi"/>
          <w:b/>
        </w:rPr>
      </w:pPr>
    </w:p>
    <w:p w:rsidR="0009380C" w:rsidRDefault="007C03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Local Conveyance</w:t>
      </w:r>
    </w:p>
    <w:p w:rsidR="0009380C" w:rsidRDefault="007C0346">
      <w:pPr>
        <w:rPr>
          <w:rFonts w:asciiTheme="minorHAnsi" w:hAnsiTheme="minorHAnsi"/>
        </w:rPr>
      </w:pPr>
      <w:r>
        <w:rPr>
          <w:rFonts w:asciiTheme="minorHAnsi" w:hAnsiTheme="minorHAnsi"/>
        </w:rPr>
        <w:t>Local conveyance (railway/bus station to venue of workshop) w</w:t>
      </w:r>
      <w:r>
        <w:rPr>
          <w:rFonts w:asciiTheme="minorHAnsi" w:hAnsiTheme="minorHAnsi"/>
        </w:rPr>
        <w:t>ill be reimbursed only on production of taxi/auto receipt.</w:t>
      </w:r>
    </w:p>
    <w:p w:rsidR="0009380C" w:rsidRDefault="0009380C">
      <w:pPr>
        <w:rPr>
          <w:rFonts w:asciiTheme="minorHAnsi" w:hAnsiTheme="minorHAnsi"/>
        </w:rPr>
      </w:pPr>
    </w:p>
    <w:p w:rsidR="0009380C" w:rsidRDefault="007C0346">
      <w:r>
        <w:rPr>
          <w:rFonts w:asciiTheme="minorHAnsi" w:hAnsiTheme="minorHAnsi"/>
          <w:b/>
        </w:rPr>
        <w:t>The TA forms (along with all the tickets/bills submitted) should be sent to the NPTEL office. Each TA form should be signed by the concerned participant and the organizing institute.</w:t>
      </w:r>
    </w:p>
    <w:sectPr w:rsidR="0009380C" w:rsidSect="0009380C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387"/>
    <w:multiLevelType w:val="multilevel"/>
    <w:tmpl w:val="771CE9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A3D99"/>
    <w:multiLevelType w:val="multilevel"/>
    <w:tmpl w:val="D1B80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92645BE"/>
    <w:multiLevelType w:val="multilevel"/>
    <w:tmpl w:val="796C7FD4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BCA446C"/>
    <w:multiLevelType w:val="multilevel"/>
    <w:tmpl w:val="31EC938E"/>
    <w:lvl w:ilvl="0">
      <w:start w:val="1"/>
      <w:numFmt w:val="bullet"/>
      <w:lvlText w:val=""/>
      <w:lvlJc w:val="left"/>
      <w:pPr>
        <w:ind w:left="8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9380C"/>
    <w:rsid w:val="0009380C"/>
    <w:rsid w:val="007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qFormat/>
    <w:rsid w:val="00A6057D"/>
  </w:style>
  <w:style w:type="character" w:styleId="Emphasis">
    <w:name w:val="Emphasis"/>
    <w:qFormat/>
    <w:rsid w:val="00A6057D"/>
    <w:rPr>
      <w:i/>
      <w:iCs/>
    </w:rPr>
  </w:style>
  <w:style w:type="character" w:customStyle="1" w:styleId="ListLabel1">
    <w:name w:val="ListLabel 1"/>
    <w:qFormat/>
    <w:rsid w:val="0009380C"/>
    <w:rPr>
      <w:b/>
    </w:rPr>
  </w:style>
  <w:style w:type="character" w:customStyle="1" w:styleId="ListLabel2">
    <w:name w:val="ListLabel 2"/>
    <w:qFormat/>
    <w:rsid w:val="0009380C"/>
    <w:rPr>
      <w:b/>
      <w:color w:val="000000"/>
    </w:rPr>
  </w:style>
  <w:style w:type="character" w:customStyle="1" w:styleId="ListLabel3">
    <w:name w:val="ListLabel 3"/>
    <w:qFormat/>
    <w:rsid w:val="0009380C"/>
    <w:rPr>
      <w:rFonts w:cs="Courier New"/>
    </w:rPr>
  </w:style>
  <w:style w:type="character" w:customStyle="1" w:styleId="ListLabel4">
    <w:name w:val="ListLabel 4"/>
    <w:qFormat/>
    <w:rsid w:val="0009380C"/>
    <w:rPr>
      <w:rFonts w:cs="Courier New"/>
    </w:rPr>
  </w:style>
  <w:style w:type="character" w:customStyle="1" w:styleId="ListLabel5">
    <w:name w:val="ListLabel 5"/>
    <w:qFormat/>
    <w:rsid w:val="0009380C"/>
    <w:rPr>
      <w:rFonts w:cs="Courier New"/>
    </w:rPr>
  </w:style>
  <w:style w:type="character" w:customStyle="1" w:styleId="ListLabel6">
    <w:name w:val="ListLabel 6"/>
    <w:qFormat/>
    <w:rsid w:val="0009380C"/>
    <w:rPr>
      <w:rFonts w:cs="Courier New"/>
    </w:rPr>
  </w:style>
  <w:style w:type="character" w:customStyle="1" w:styleId="ListLabel7">
    <w:name w:val="ListLabel 7"/>
    <w:qFormat/>
    <w:rsid w:val="0009380C"/>
    <w:rPr>
      <w:rFonts w:cs="Courier New"/>
    </w:rPr>
  </w:style>
  <w:style w:type="character" w:customStyle="1" w:styleId="ListLabel8">
    <w:name w:val="ListLabel 8"/>
    <w:qFormat/>
    <w:rsid w:val="0009380C"/>
    <w:rPr>
      <w:rFonts w:cs="Courier New"/>
    </w:rPr>
  </w:style>
  <w:style w:type="paragraph" w:customStyle="1" w:styleId="Heading">
    <w:name w:val="Heading"/>
    <w:basedOn w:val="Normal"/>
    <w:next w:val="BodyText"/>
    <w:qFormat/>
    <w:rsid w:val="000938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09380C"/>
    <w:pPr>
      <w:spacing w:after="140" w:line="288" w:lineRule="auto"/>
    </w:pPr>
  </w:style>
  <w:style w:type="paragraph" w:styleId="List">
    <w:name w:val="List"/>
    <w:basedOn w:val="BodyText"/>
    <w:rsid w:val="0009380C"/>
    <w:rPr>
      <w:rFonts w:cs="FreeSans"/>
    </w:rPr>
  </w:style>
  <w:style w:type="paragraph" w:styleId="Caption">
    <w:name w:val="caption"/>
    <w:basedOn w:val="Normal"/>
    <w:qFormat/>
    <w:rsid w:val="0009380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09380C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6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 C</dc:creator>
  <cp:lastModifiedBy>asso3</cp:lastModifiedBy>
  <cp:revision>2</cp:revision>
  <dcterms:created xsi:type="dcterms:W3CDTF">2018-04-07T08:32:00Z</dcterms:created>
  <dcterms:modified xsi:type="dcterms:W3CDTF">2018-04-07T08:32:00Z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